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640E" w14:textId="77777777" w:rsidR="00E85575" w:rsidRDefault="00000000">
      <w:pPr>
        <w:spacing w:after="0"/>
        <w:ind w:left="14"/>
        <w:jc w:val="center"/>
      </w:pPr>
      <w:r>
        <w:rPr>
          <w:noProof/>
        </w:rPr>
        <w:drawing>
          <wp:anchor distT="0" distB="0" distL="114300" distR="114300" simplePos="0" relativeHeight="251658240" behindDoc="0" locked="0" layoutInCell="1" allowOverlap="0" wp14:anchorId="7F6E0D60" wp14:editId="3C0413B0">
            <wp:simplePos x="0" y="0"/>
            <wp:positionH relativeFrom="column">
              <wp:posOffset>-590134</wp:posOffset>
            </wp:positionH>
            <wp:positionV relativeFrom="paragraph">
              <wp:posOffset>162761</wp:posOffset>
            </wp:positionV>
            <wp:extent cx="750249" cy="685800"/>
            <wp:effectExtent l="0" t="0" r="0" b="0"/>
            <wp:wrapSquare wrapText="bothSides"/>
            <wp:docPr id="2325" name="Picture 2325"/>
            <wp:cNvGraphicFramePr/>
            <a:graphic xmlns:a="http://schemas.openxmlformats.org/drawingml/2006/main">
              <a:graphicData uri="http://schemas.openxmlformats.org/drawingml/2006/picture">
                <pic:pic xmlns:pic="http://schemas.openxmlformats.org/drawingml/2006/picture">
                  <pic:nvPicPr>
                    <pic:cNvPr id="2325" name="Picture 2325"/>
                    <pic:cNvPicPr/>
                  </pic:nvPicPr>
                  <pic:blipFill>
                    <a:blip r:embed="rId4"/>
                    <a:stretch>
                      <a:fillRect/>
                    </a:stretch>
                  </pic:blipFill>
                  <pic:spPr>
                    <a:xfrm>
                      <a:off x="0" y="0"/>
                      <a:ext cx="750249" cy="685800"/>
                    </a:xfrm>
                    <a:prstGeom prst="rect">
                      <a:avLst/>
                    </a:prstGeom>
                  </pic:spPr>
                </pic:pic>
              </a:graphicData>
            </a:graphic>
          </wp:anchor>
        </w:drawing>
      </w:r>
      <w:r>
        <w:rPr>
          <w:sz w:val="52"/>
        </w:rPr>
        <w:t>VILLAGE OF FENTON</w:t>
      </w:r>
    </w:p>
    <w:p w14:paraId="02A546DB" w14:textId="77777777" w:rsidR="00E85575" w:rsidRDefault="00000000">
      <w:pPr>
        <w:spacing w:after="0"/>
        <w:jc w:val="right"/>
      </w:pPr>
      <w:r>
        <w:rPr>
          <w:sz w:val="30"/>
        </w:rPr>
        <w:t>Phil Cormier, Mayor</w:t>
      </w:r>
    </w:p>
    <w:p w14:paraId="199BE3E7" w14:textId="77777777" w:rsidR="00E85575" w:rsidRDefault="00000000">
      <w:pPr>
        <w:spacing w:after="0" w:line="247" w:lineRule="auto"/>
        <w:ind w:left="6563" w:hanging="137"/>
      </w:pPr>
      <w:r>
        <w:rPr>
          <w:sz w:val="28"/>
        </w:rPr>
        <w:t>Manuel Alfred, Alderman John Langley, Alderman</w:t>
      </w:r>
    </w:p>
    <w:p w14:paraId="0C82CC12" w14:textId="77777777" w:rsidR="00E85575" w:rsidRPr="0086112E" w:rsidRDefault="00000000">
      <w:pPr>
        <w:spacing w:after="1218"/>
        <w:ind w:right="7"/>
        <w:jc w:val="right"/>
        <w:rPr>
          <w:sz w:val="20"/>
          <w:szCs w:val="22"/>
        </w:rPr>
      </w:pPr>
      <w:r w:rsidRPr="0086112E">
        <w:rPr>
          <w:sz w:val="24"/>
          <w:szCs w:val="22"/>
        </w:rPr>
        <w:t>Marella Bellard, Alderman</w:t>
      </w:r>
    </w:p>
    <w:p w14:paraId="10DB8D08" w14:textId="77777777" w:rsidR="00E85575" w:rsidRPr="0086112E" w:rsidRDefault="00000000">
      <w:pPr>
        <w:spacing w:after="537" w:line="268" w:lineRule="auto"/>
        <w:ind w:left="-5" w:right="208" w:hanging="3"/>
        <w:jc w:val="both"/>
        <w:rPr>
          <w:sz w:val="20"/>
          <w:szCs w:val="22"/>
        </w:rPr>
      </w:pPr>
      <w:r w:rsidRPr="0086112E">
        <w:rPr>
          <w:sz w:val="20"/>
          <w:szCs w:val="22"/>
        </w:rPr>
        <w:t>June 9, 2025</w:t>
      </w:r>
    </w:p>
    <w:p w14:paraId="51BE321D" w14:textId="77777777" w:rsidR="00E85575" w:rsidRPr="0086112E" w:rsidRDefault="00000000">
      <w:pPr>
        <w:spacing w:after="308" w:line="268" w:lineRule="auto"/>
        <w:ind w:left="-5" w:right="208" w:hanging="3"/>
        <w:jc w:val="both"/>
        <w:rPr>
          <w:sz w:val="20"/>
          <w:szCs w:val="22"/>
        </w:rPr>
      </w:pPr>
      <w:r w:rsidRPr="0086112E">
        <w:rPr>
          <w:sz w:val="20"/>
          <w:szCs w:val="22"/>
        </w:rPr>
        <w:t>Dearest Citizens,</w:t>
      </w:r>
    </w:p>
    <w:p w14:paraId="089563F2" w14:textId="77777777" w:rsidR="00E85575" w:rsidRPr="0086112E" w:rsidRDefault="00000000">
      <w:pPr>
        <w:spacing w:after="308" w:line="268" w:lineRule="auto"/>
        <w:ind w:left="-5" w:right="208" w:hanging="3"/>
        <w:jc w:val="both"/>
        <w:rPr>
          <w:sz w:val="20"/>
          <w:szCs w:val="22"/>
        </w:rPr>
      </w:pPr>
      <w:r w:rsidRPr="0086112E">
        <w:rPr>
          <w:sz w:val="20"/>
          <w:szCs w:val="22"/>
        </w:rPr>
        <w:t>We have a lot of upcoming events planned for the next month (please see fliers attached). We hope that everyone will enjoy these events, as some will be a regular on-going event. We hope that you will continue to support our efforts to bring things to do together for our citizens.</w:t>
      </w:r>
    </w:p>
    <w:p w14:paraId="6627F37C" w14:textId="77777777" w:rsidR="00E85575" w:rsidRPr="0086112E" w:rsidRDefault="00000000">
      <w:pPr>
        <w:spacing w:after="0" w:line="294" w:lineRule="auto"/>
        <w:ind w:left="7"/>
        <w:rPr>
          <w:sz w:val="20"/>
          <w:szCs w:val="22"/>
        </w:rPr>
      </w:pPr>
      <w:r w:rsidRPr="0086112E">
        <w:rPr>
          <w:sz w:val="20"/>
          <w:szCs w:val="22"/>
        </w:rPr>
        <w:t xml:space="preserve">Also, we have a new utility billing system, it is a huge update to the old outdated system. With costing us no more than we paid for the older one. A huge blessing. This system, you will continue to get mailed bills, plus you can register your email and phone number on the Village website to also be emailed to you. The bills will look a bit different; however, they will be legible with your information. Also, we do encourage you to register, especially with your phone numbers, because any </w:t>
      </w:r>
      <w:proofErr w:type="spellStart"/>
      <w:r w:rsidRPr="0086112E">
        <w:rPr>
          <w:sz w:val="20"/>
          <w:szCs w:val="22"/>
        </w:rPr>
        <w:t>impofiant</w:t>
      </w:r>
      <w:proofErr w:type="spellEnd"/>
      <w:r w:rsidRPr="0086112E">
        <w:rPr>
          <w:sz w:val="20"/>
          <w:szCs w:val="22"/>
        </w:rPr>
        <w:t xml:space="preserve"> water notices can be texted to your number, ex. Boil advisory; Water </w:t>
      </w:r>
      <w:proofErr w:type="gramStart"/>
      <w:r w:rsidRPr="0086112E">
        <w:rPr>
          <w:sz w:val="20"/>
          <w:szCs w:val="22"/>
        </w:rPr>
        <w:t>disconnect</w:t>
      </w:r>
      <w:proofErr w:type="gramEnd"/>
      <w:r w:rsidRPr="0086112E">
        <w:rPr>
          <w:sz w:val="20"/>
          <w:szCs w:val="22"/>
        </w:rPr>
        <w:t>; Water Main break, etc. You will also be able to pay your water bills online, as you can now. But, with no third-party servic</w:t>
      </w:r>
      <w:r w:rsidRPr="0086112E">
        <w:rPr>
          <w:sz w:val="20"/>
          <w:szCs w:val="22"/>
          <w:u w:val="single" w:color="000000"/>
        </w:rPr>
        <w:t>e that is not</w:t>
      </w:r>
      <w:r w:rsidRPr="0086112E">
        <w:rPr>
          <w:sz w:val="20"/>
          <w:szCs w:val="22"/>
        </w:rPr>
        <w:t xml:space="preserve"> connecting</w:t>
      </w:r>
    </w:p>
    <w:p w14:paraId="25B4BB35" w14:textId="77777777" w:rsidR="00E85575" w:rsidRPr="0086112E" w:rsidRDefault="00000000">
      <w:pPr>
        <w:spacing w:after="5"/>
        <w:ind w:left="8191"/>
        <w:rPr>
          <w:sz w:val="20"/>
          <w:szCs w:val="22"/>
        </w:rPr>
      </w:pPr>
      <w:r w:rsidRPr="0086112E">
        <w:rPr>
          <w:noProof/>
          <w:sz w:val="20"/>
          <w:szCs w:val="22"/>
        </w:rPr>
        <w:drawing>
          <wp:inline distT="0" distB="0" distL="0" distR="0" wp14:anchorId="03740B80" wp14:editId="15E9E8B2">
            <wp:extent cx="324803" cy="13716"/>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5"/>
                    <a:stretch>
                      <a:fillRect/>
                    </a:stretch>
                  </pic:blipFill>
                  <pic:spPr>
                    <a:xfrm>
                      <a:off x="0" y="0"/>
                      <a:ext cx="324803" cy="13716"/>
                    </a:xfrm>
                    <a:prstGeom prst="rect">
                      <a:avLst/>
                    </a:prstGeom>
                  </pic:spPr>
                </pic:pic>
              </a:graphicData>
            </a:graphic>
          </wp:inline>
        </w:drawing>
      </w:r>
    </w:p>
    <w:p w14:paraId="217EADF5" w14:textId="77777777" w:rsidR="00E85575" w:rsidRPr="0086112E" w:rsidRDefault="00000000">
      <w:pPr>
        <w:spacing w:after="261" w:line="268" w:lineRule="auto"/>
        <w:ind w:left="-5" w:right="208" w:hanging="3"/>
        <w:jc w:val="both"/>
        <w:rPr>
          <w:sz w:val="20"/>
          <w:szCs w:val="22"/>
        </w:rPr>
      </w:pPr>
      <w:r w:rsidRPr="0086112E">
        <w:rPr>
          <w:noProof/>
          <w:sz w:val="20"/>
          <w:szCs w:val="22"/>
        </w:rPr>
        <mc:AlternateContent>
          <mc:Choice Requires="wpg">
            <w:drawing>
              <wp:anchor distT="0" distB="0" distL="114300" distR="114300" simplePos="0" relativeHeight="251659264" behindDoc="1" locked="0" layoutInCell="1" allowOverlap="1" wp14:anchorId="4990BB2C" wp14:editId="50695DE7">
                <wp:simplePos x="0" y="0"/>
                <wp:positionH relativeFrom="column">
                  <wp:posOffset>3728373</wp:posOffset>
                </wp:positionH>
                <wp:positionV relativeFrom="paragraph">
                  <wp:posOffset>-16943</wp:posOffset>
                </wp:positionV>
                <wp:extent cx="978984" cy="9144"/>
                <wp:effectExtent l="0" t="0" r="0" b="0"/>
                <wp:wrapNone/>
                <wp:docPr id="4637" name="Group 4637"/>
                <wp:cNvGraphicFramePr/>
                <a:graphic xmlns:a="http://schemas.openxmlformats.org/drawingml/2006/main">
                  <a:graphicData uri="http://schemas.microsoft.com/office/word/2010/wordprocessingGroup">
                    <wpg:wgp>
                      <wpg:cNvGrpSpPr/>
                      <wpg:grpSpPr>
                        <a:xfrm>
                          <a:off x="0" y="0"/>
                          <a:ext cx="978984" cy="9144"/>
                          <a:chOff x="0" y="0"/>
                          <a:chExt cx="978984" cy="9144"/>
                        </a:xfrm>
                      </wpg:grpSpPr>
                      <wps:wsp>
                        <wps:cNvPr id="4636" name="Shape 4636"/>
                        <wps:cNvSpPr/>
                        <wps:spPr>
                          <a:xfrm>
                            <a:off x="0" y="0"/>
                            <a:ext cx="978984" cy="9144"/>
                          </a:xfrm>
                          <a:custGeom>
                            <a:avLst/>
                            <a:gdLst/>
                            <a:ahLst/>
                            <a:cxnLst/>
                            <a:rect l="0" t="0" r="0" b="0"/>
                            <a:pathLst>
                              <a:path w="978984" h="9144">
                                <a:moveTo>
                                  <a:pt x="0" y="4572"/>
                                </a:moveTo>
                                <a:lnTo>
                                  <a:pt x="9789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637" style="width:77.0853pt;height:0.720001pt;position:absolute;z-index:-2147483648;mso-position-horizontal-relative:text;mso-position-horizontal:absolute;margin-left:293.573pt;mso-position-vertical-relative:text;margin-top:-1.33414pt;" coordsize="9789,91">
                <v:shape id="Shape 4636" style="position:absolute;width:9789;height:91;left:0;top:0;" coordsize="978984,9144" path="m0,4572l978984,4572">
                  <v:stroke weight="0.720001pt" endcap="flat" joinstyle="miter" miterlimit="1" on="true" color="#000000"/>
                  <v:fill on="false" color="#000000"/>
                </v:shape>
              </v:group>
            </w:pict>
          </mc:Fallback>
        </mc:AlternateContent>
      </w:r>
      <w:r w:rsidRPr="0086112E">
        <w:rPr>
          <w:sz w:val="20"/>
          <w:szCs w:val="22"/>
        </w:rPr>
        <w:t>right. The billing program also has online payments within its site. PLEASE WRIT</w:t>
      </w:r>
      <w:r w:rsidRPr="0086112E">
        <w:rPr>
          <w:sz w:val="20"/>
          <w:szCs w:val="22"/>
          <w:u w:val="single" w:color="000000"/>
        </w:rPr>
        <w:t>E TH</w:t>
      </w:r>
      <w:r w:rsidRPr="0086112E">
        <w:rPr>
          <w:sz w:val="20"/>
          <w:szCs w:val="22"/>
        </w:rPr>
        <w:t xml:space="preserve">IS </w:t>
      </w:r>
      <w:proofErr w:type="gramStart"/>
      <w:r w:rsidRPr="0086112E">
        <w:rPr>
          <w:sz w:val="20"/>
          <w:szCs w:val="22"/>
        </w:rPr>
        <w:t>DO</w:t>
      </w:r>
      <w:r w:rsidRPr="0086112E">
        <w:rPr>
          <w:sz w:val="20"/>
          <w:szCs w:val="22"/>
          <w:u w:val="single" w:color="000000"/>
        </w:rPr>
        <w:t>WN;</w:t>
      </w:r>
      <w:proofErr w:type="gramEnd"/>
    </w:p>
    <w:p w14:paraId="13E45158" w14:textId="77777777" w:rsidR="00E85575" w:rsidRPr="0086112E" w:rsidRDefault="00000000">
      <w:pPr>
        <w:spacing w:after="308" w:line="268" w:lineRule="auto"/>
        <w:ind w:left="-5" w:right="208" w:hanging="3"/>
        <w:jc w:val="both"/>
        <w:rPr>
          <w:sz w:val="20"/>
          <w:szCs w:val="22"/>
        </w:rPr>
      </w:pPr>
      <w:r w:rsidRPr="0086112E">
        <w:rPr>
          <w:sz w:val="20"/>
          <w:szCs w:val="22"/>
        </w:rPr>
        <w:t xml:space="preserve">When you pay your water bill online YOU MUST TYPE: </w:t>
      </w:r>
      <w:r w:rsidRPr="0086112E">
        <w:rPr>
          <w:noProof/>
          <w:sz w:val="20"/>
          <w:szCs w:val="22"/>
        </w:rPr>
        <w:drawing>
          <wp:inline distT="0" distB="0" distL="0" distR="0" wp14:anchorId="7544355D" wp14:editId="54C037CE">
            <wp:extent cx="800571" cy="164592"/>
            <wp:effectExtent l="0" t="0" r="0" b="0"/>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6"/>
                    <a:stretch>
                      <a:fillRect/>
                    </a:stretch>
                  </pic:blipFill>
                  <pic:spPr>
                    <a:xfrm>
                      <a:off x="0" y="0"/>
                      <a:ext cx="800571" cy="164592"/>
                    </a:xfrm>
                    <a:prstGeom prst="rect">
                      <a:avLst/>
                    </a:prstGeom>
                  </pic:spPr>
                </pic:pic>
              </a:graphicData>
            </a:graphic>
          </wp:inline>
        </w:drawing>
      </w:r>
      <w:r w:rsidRPr="0086112E">
        <w:rPr>
          <w:sz w:val="20"/>
          <w:szCs w:val="22"/>
        </w:rPr>
        <w:t>That is FE- and your account number.</w:t>
      </w:r>
    </w:p>
    <w:p w14:paraId="39115F6E" w14:textId="77777777" w:rsidR="00E85575" w:rsidRPr="0086112E" w:rsidRDefault="00000000">
      <w:pPr>
        <w:spacing w:after="308" w:line="268" w:lineRule="auto"/>
        <w:ind w:left="-5" w:right="65" w:hanging="3"/>
        <w:jc w:val="both"/>
        <w:rPr>
          <w:sz w:val="20"/>
          <w:szCs w:val="22"/>
        </w:rPr>
      </w:pPr>
      <w:r w:rsidRPr="0086112E">
        <w:rPr>
          <w:sz w:val="20"/>
          <w:szCs w:val="22"/>
        </w:rPr>
        <w:t xml:space="preserve">This online payment doesn't go by your </w:t>
      </w:r>
      <w:proofErr w:type="gramStart"/>
      <w:r w:rsidRPr="0086112E">
        <w:rPr>
          <w:sz w:val="20"/>
          <w:szCs w:val="22"/>
        </w:rPr>
        <w:t>name,</w:t>
      </w:r>
      <w:proofErr w:type="gramEnd"/>
      <w:r w:rsidRPr="0086112E">
        <w:rPr>
          <w:sz w:val="20"/>
          <w:szCs w:val="22"/>
        </w:rPr>
        <w:t xml:space="preserve"> it goes by your account number. </w:t>
      </w:r>
      <w:proofErr w:type="gramStart"/>
      <w:r w:rsidRPr="0086112E">
        <w:rPr>
          <w:sz w:val="20"/>
          <w:szCs w:val="22"/>
        </w:rPr>
        <w:t>But,</w:t>
      </w:r>
      <w:proofErr w:type="gramEnd"/>
      <w:r w:rsidRPr="0086112E">
        <w:rPr>
          <w:sz w:val="20"/>
          <w:szCs w:val="22"/>
        </w:rPr>
        <w:t xml:space="preserve"> you must put FE in front of it. If you have any questions while you are doing it, you may call us. Please be patient with us for a month or so, but we hope this will be a smooth transition.</w:t>
      </w:r>
    </w:p>
    <w:p w14:paraId="6A86DD38" w14:textId="77777777" w:rsidR="00E85575" w:rsidRPr="0086112E" w:rsidRDefault="00000000">
      <w:pPr>
        <w:spacing w:after="275" w:line="268" w:lineRule="auto"/>
        <w:ind w:left="-5" w:right="208" w:hanging="3"/>
        <w:jc w:val="both"/>
        <w:rPr>
          <w:sz w:val="20"/>
          <w:szCs w:val="22"/>
        </w:rPr>
      </w:pPr>
      <w:r w:rsidRPr="0086112E">
        <w:rPr>
          <w:sz w:val="20"/>
          <w:szCs w:val="22"/>
        </w:rPr>
        <w:t xml:space="preserve">Everyone will have new account numbers. You may also </w:t>
      </w:r>
      <w:proofErr w:type="gramStart"/>
      <w:r w:rsidRPr="0086112E">
        <w:rPr>
          <w:sz w:val="20"/>
          <w:szCs w:val="22"/>
        </w:rPr>
        <w:t>do</w:t>
      </w:r>
      <w:proofErr w:type="gramEnd"/>
      <w:r w:rsidRPr="0086112E">
        <w:rPr>
          <w:sz w:val="20"/>
          <w:szCs w:val="22"/>
        </w:rPr>
        <w:t xml:space="preserve"> payments on the phone, we do recommend you </w:t>
      </w:r>
      <w:proofErr w:type="gramStart"/>
      <w:r w:rsidRPr="0086112E">
        <w:rPr>
          <w:sz w:val="20"/>
          <w:szCs w:val="22"/>
        </w:rPr>
        <w:t>to register</w:t>
      </w:r>
      <w:proofErr w:type="gramEnd"/>
      <w:r w:rsidRPr="0086112E">
        <w:rPr>
          <w:sz w:val="20"/>
          <w:szCs w:val="22"/>
        </w:rPr>
        <w:t xml:space="preserve"> as stated above, for emergency texts etc.</w:t>
      </w:r>
    </w:p>
    <w:p w14:paraId="52E19A83" w14:textId="77777777" w:rsidR="00E85575" w:rsidRPr="0086112E" w:rsidRDefault="00000000">
      <w:pPr>
        <w:spacing w:after="29" w:line="268" w:lineRule="auto"/>
        <w:ind w:left="-5" w:right="208" w:hanging="3"/>
        <w:jc w:val="both"/>
        <w:rPr>
          <w:sz w:val="20"/>
          <w:szCs w:val="22"/>
        </w:rPr>
      </w:pPr>
      <w:r w:rsidRPr="0086112E">
        <w:rPr>
          <w:sz w:val="20"/>
          <w:szCs w:val="22"/>
        </w:rPr>
        <w:t>This will be the last flyer necessary for hand-outs. Our website is updating with new items as we speak. It may be utilized to find out any events, water problems, meeting agendas. So, please start utilizing the</w:t>
      </w:r>
    </w:p>
    <w:p w14:paraId="33F18662" w14:textId="77777777" w:rsidR="00E85575" w:rsidRPr="0086112E" w:rsidRDefault="00000000">
      <w:pPr>
        <w:spacing w:after="22"/>
        <w:ind w:left="1715"/>
        <w:rPr>
          <w:sz w:val="20"/>
          <w:szCs w:val="22"/>
        </w:rPr>
      </w:pPr>
      <w:r w:rsidRPr="0086112E">
        <w:rPr>
          <w:noProof/>
          <w:sz w:val="20"/>
          <w:szCs w:val="22"/>
        </w:rPr>
        <w:drawing>
          <wp:inline distT="0" distB="0" distL="0" distR="0" wp14:anchorId="6D29BFF6" wp14:editId="75B6304F">
            <wp:extent cx="448320" cy="9144"/>
            <wp:effectExtent l="0" t="0" r="0" b="0"/>
            <wp:docPr id="2328" name="Picture 2328"/>
            <wp:cNvGraphicFramePr/>
            <a:graphic xmlns:a="http://schemas.openxmlformats.org/drawingml/2006/main">
              <a:graphicData uri="http://schemas.openxmlformats.org/drawingml/2006/picture">
                <pic:pic xmlns:pic="http://schemas.openxmlformats.org/drawingml/2006/picture">
                  <pic:nvPicPr>
                    <pic:cNvPr id="2328" name="Picture 2328"/>
                    <pic:cNvPicPr/>
                  </pic:nvPicPr>
                  <pic:blipFill>
                    <a:blip r:embed="rId7"/>
                    <a:stretch>
                      <a:fillRect/>
                    </a:stretch>
                  </pic:blipFill>
                  <pic:spPr>
                    <a:xfrm>
                      <a:off x="0" y="0"/>
                      <a:ext cx="448320" cy="9144"/>
                    </a:xfrm>
                    <a:prstGeom prst="rect">
                      <a:avLst/>
                    </a:prstGeom>
                  </pic:spPr>
                </pic:pic>
              </a:graphicData>
            </a:graphic>
          </wp:inline>
        </w:drawing>
      </w:r>
    </w:p>
    <w:p w14:paraId="53BD1B91" w14:textId="77777777" w:rsidR="00E85575" w:rsidRPr="0086112E" w:rsidRDefault="00000000">
      <w:pPr>
        <w:spacing w:after="308" w:line="268" w:lineRule="auto"/>
        <w:ind w:left="-5" w:right="208" w:hanging="3"/>
        <w:jc w:val="both"/>
        <w:rPr>
          <w:sz w:val="20"/>
          <w:szCs w:val="22"/>
        </w:rPr>
      </w:pPr>
      <w:r w:rsidRPr="0086112E">
        <w:rPr>
          <w:sz w:val="20"/>
          <w:szCs w:val="22"/>
        </w:rPr>
        <w:t>website villageoffenton.net,</w:t>
      </w:r>
    </w:p>
    <w:p w14:paraId="617A2FAC" w14:textId="77777777" w:rsidR="0086112E" w:rsidRPr="0086112E" w:rsidRDefault="00000000" w:rsidP="0086112E">
      <w:pPr>
        <w:spacing w:after="1452" w:line="268" w:lineRule="auto"/>
        <w:ind w:left="-5" w:right="208" w:hanging="3"/>
        <w:jc w:val="both"/>
        <w:rPr>
          <w:sz w:val="20"/>
          <w:szCs w:val="22"/>
        </w:rPr>
      </w:pPr>
      <w:r w:rsidRPr="0086112E">
        <w:rPr>
          <w:sz w:val="20"/>
          <w:szCs w:val="22"/>
        </w:rPr>
        <w:t xml:space="preserve">We will also be staffing a </w:t>
      </w:r>
      <w:proofErr w:type="spellStart"/>
      <w:r w:rsidRPr="0086112E">
        <w:rPr>
          <w:sz w:val="20"/>
          <w:szCs w:val="22"/>
        </w:rPr>
        <w:t>facebook</w:t>
      </w:r>
      <w:proofErr w:type="spellEnd"/>
      <w:r w:rsidRPr="0086112E">
        <w:rPr>
          <w:sz w:val="20"/>
          <w:szCs w:val="22"/>
        </w:rPr>
        <w:t xml:space="preserve"> page, </w:t>
      </w:r>
      <w:proofErr w:type="gramStart"/>
      <w:r w:rsidRPr="0086112E">
        <w:rPr>
          <w:sz w:val="20"/>
          <w:szCs w:val="22"/>
        </w:rPr>
        <w:t>So</w:t>
      </w:r>
      <w:proofErr w:type="gramEnd"/>
      <w:r w:rsidRPr="0086112E">
        <w:rPr>
          <w:sz w:val="20"/>
          <w:szCs w:val="22"/>
        </w:rPr>
        <w:t xml:space="preserve"> be looking for that.</w:t>
      </w:r>
      <w:r w:rsidRPr="0086112E">
        <w:rPr>
          <w:noProof/>
          <w:sz w:val="20"/>
          <w:szCs w:val="22"/>
        </w:rPr>
        <w:drawing>
          <wp:inline distT="0" distB="0" distL="0" distR="0" wp14:anchorId="69682EEC" wp14:editId="5CDD070C">
            <wp:extent cx="311079" cy="4572"/>
            <wp:effectExtent l="0" t="0" r="0" b="0"/>
            <wp:docPr id="4634" name="Picture 4634"/>
            <wp:cNvGraphicFramePr/>
            <a:graphic xmlns:a="http://schemas.openxmlformats.org/drawingml/2006/main">
              <a:graphicData uri="http://schemas.openxmlformats.org/drawingml/2006/picture">
                <pic:pic xmlns:pic="http://schemas.openxmlformats.org/drawingml/2006/picture">
                  <pic:nvPicPr>
                    <pic:cNvPr id="4634" name="Picture 4634"/>
                    <pic:cNvPicPr/>
                  </pic:nvPicPr>
                  <pic:blipFill>
                    <a:blip r:embed="rId8"/>
                    <a:stretch>
                      <a:fillRect/>
                    </a:stretch>
                  </pic:blipFill>
                  <pic:spPr>
                    <a:xfrm>
                      <a:off x="0" y="0"/>
                      <a:ext cx="311079" cy="4572"/>
                    </a:xfrm>
                    <a:prstGeom prst="rect">
                      <a:avLst/>
                    </a:prstGeom>
                  </pic:spPr>
                </pic:pic>
              </a:graphicData>
            </a:graphic>
          </wp:inline>
        </w:drawing>
      </w:r>
    </w:p>
    <w:p w14:paraId="1B50A246" w14:textId="2783C263" w:rsidR="00E85575" w:rsidRPr="0086112E" w:rsidRDefault="00000000" w:rsidP="0086112E">
      <w:pPr>
        <w:spacing w:after="1452" w:line="268" w:lineRule="auto"/>
        <w:ind w:right="208"/>
        <w:jc w:val="both"/>
        <w:rPr>
          <w:sz w:val="20"/>
          <w:szCs w:val="22"/>
        </w:rPr>
      </w:pPr>
      <w:r w:rsidRPr="0086112E">
        <w:rPr>
          <w:sz w:val="20"/>
          <w:szCs w:val="20"/>
        </w:rPr>
        <w:tab/>
        <w:t>337-756-2321</w:t>
      </w:r>
      <w:r w:rsidRPr="0086112E">
        <w:rPr>
          <w:sz w:val="20"/>
          <w:szCs w:val="20"/>
        </w:rPr>
        <w:tab/>
        <w:t>712 Third Avenue, Fenton, LA 70640 • villageoffenton.net</w:t>
      </w:r>
      <w:r w:rsidRPr="0086112E">
        <w:rPr>
          <w:sz w:val="20"/>
          <w:szCs w:val="20"/>
        </w:rPr>
        <w:tab/>
        <w:t>Page 1 of 1</w:t>
      </w:r>
    </w:p>
    <w:sectPr w:rsidR="00E85575" w:rsidRPr="0086112E" w:rsidSect="0086112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75"/>
    <w:rsid w:val="007E7F9D"/>
    <w:rsid w:val="0086112E"/>
    <w:rsid w:val="00E8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722B"/>
  <w15:docId w15:val="{9DEC1D28-C364-4AF4-A80F-1A9FF158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Fenton Court</dc:creator>
  <cp:keywords/>
  <cp:lastModifiedBy>Fenton Court</cp:lastModifiedBy>
  <cp:revision>2</cp:revision>
  <dcterms:created xsi:type="dcterms:W3CDTF">2025-07-08T20:53:00Z</dcterms:created>
  <dcterms:modified xsi:type="dcterms:W3CDTF">2025-07-08T20:53:00Z</dcterms:modified>
</cp:coreProperties>
</file>